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B044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279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Вологодской области от 06.08.2007 N 1002</w:t>
            </w:r>
            <w:r>
              <w:rPr>
                <w:sz w:val="48"/>
                <w:szCs w:val="48"/>
              </w:rPr>
              <w:br/>
              <w:t>(ред. от 22.07.2019)</w:t>
            </w:r>
            <w:r>
              <w:rPr>
                <w:sz w:val="48"/>
                <w:szCs w:val="48"/>
              </w:rPr>
              <w:br/>
              <w:t xml:space="preserve">"Об утверждении Положения о </w:t>
            </w:r>
            <w:r>
              <w:rPr>
                <w:sz w:val="48"/>
                <w:szCs w:val="48"/>
              </w:rPr>
              <w:t>порядке назначения и выплаты стипендий Губернатора области студентам (курсантам), аспирантам и адъюнктам"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279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>: 11.12.2019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7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27938">
      <w:pPr>
        <w:pStyle w:val="ConsPlusNormal"/>
        <w:jc w:val="both"/>
        <w:outlineLvl w:val="0"/>
      </w:pPr>
    </w:p>
    <w:p w:rsidR="00000000" w:rsidRDefault="00727938">
      <w:pPr>
        <w:pStyle w:val="ConsPlusTitle"/>
        <w:jc w:val="center"/>
        <w:outlineLvl w:val="0"/>
      </w:pPr>
      <w:r>
        <w:t>ПРАВИТЕЛЬСТВО ВОЛОГОДСКОЙ ОБЛАСТИ</w:t>
      </w:r>
    </w:p>
    <w:p w:rsidR="00000000" w:rsidRDefault="00727938">
      <w:pPr>
        <w:pStyle w:val="ConsPlusTitle"/>
        <w:jc w:val="center"/>
      </w:pPr>
    </w:p>
    <w:p w:rsidR="00000000" w:rsidRDefault="00727938">
      <w:pPr>
        <w:pStyle w:val="ConsPlusTitle"/>
        <w:jc w:val="center"/>
      </w:pPr>
      <w:r>
        <w:t>ПОСТАНОВЛЕНИЕ</w:t>
      </w:r>
    </w:p>
    <w:p w:rsidR="00000000" w:rsidRDefault="00727938">
      <w:pPr>
        <w:pStyle w:val="ConsPlusTitle"/>
        <w:jc w:val="center"/>
      </w:pPr>
      <w:r>
        <w:t>от 6 августа 2007 г. N 1002</w:t>
      </w:r>
    </w:p>
    <w:p w:rsidR="00000000" w:rsidRDefault="00727938">
      <w:pPr>
        <w:pStyle w:val="ConsPlusTitle"/>
        <w:jc w:val="center"/>
      </w:pPr>
    </w:p>
    <w:p w:rsidR="00000000" w:rsidRDefault="00727938">
      <w:pPr>
        <w:pStyle w:val="ConsPlusTitle"/>
        <w:jc w:val="center"/>
      </w:pPr>
      <w:r>
        <w:t>ОБ УТВЕРЖДЕНИИ ПОЛОЖЕНИЯ О ПОРЯДКЕ НАЗНАЧЕНИЯ</w:t>
      </w:r>
    </w:p>
    <w:p w:rsidR="00000000" w:rsidRDefault="00727938">
      <w:pPr>
        <w:pStyle w:val="ConsPlusTitle"/>
        <w:jc w:val="center"/>
      </w:pPr>
      <w:r>
        <w:t>И ВЫПЛАТЫ СТИПЕНДИЙ ГУБЕРНАТОРА ОБЛАСТИ СТУДЕНТАМ</w:t>
      </w:r>
    </w:p>
    <w:p w:rsidR="00000000" w:rsidRDefault="00727938">
      <w:pPr>
        <w:pStyle w:val="ConsPlusTitle"/>
        <w:jc w:val="center"/>
      </w:pPr>
      <w:r>
        <w:t>(КУРСАНТАМ), АСПИРАНТАМ И АДЪЮНКТАМ</w:t>
      </w:r>
    </w:p>
    <w:p w:rsidR="00000000" w:rsidRDefault="007279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</w:t>
            </w:r>
            <w:r>
              <w:rPr>
                <w:color w:val="392C69"/>
              </w:rPr>
              <w:t>асти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26.02.2008 </w:t>
            </w:r>
            <w:hyperlink r:id="rId9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21.10.2008 </w:t>
            </w:r>
            <w:hyperlink r:id="rId10" w:history="1">
              <w:r>
                <w:rPr>
                  <w:color w:val="0000FF"/>
                </w:rPr>
                <w:t>N 2023</w:t>
              </w:r>
            </w:hyperlink>
            <w:r>
              <w:rPr>
                <w:color w:val="392C69"/>
              </w:rPr>
              <w:t xml:space="preserve">, от 15.08.2011 </w:t>
            </w:r>
            <w:hyperlink r:id="rId11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04.12.2012 </w:t>
            </w:r>
            <w:hyperlink r:id="rId12" w:history="1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09.09.2013 </w:t>
            </w:r>
            <w:hyperlink r:id="rId13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28.07.2014 </w:t>
            </w:r>
            <w:hyperlink r:id="rId14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,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04.03.2019 </w:t>
            </w:r>
            <w:hyperlink r:id="rId15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ind w:firstLine="540"/>
        <w:jc w:val="both"/>
      </w:pPr>
      <w:r>
        <w:t xml:space="preserve">В целях реализации </w:t>
      </w:r>
      <w:hyperlink r:id="rId17" w:history="1">
        <w:r>
          <w:rPr>
            <w:color w:val="0000FF"/>
          </w:rPr>
          <w:t>статьи 23.1</w:t>
        </w:r>
      </w:hyperlink>
      <w:r>
        <w:t xml:space="preserve"> закона области от 29 ноября 2005 года N 1376-ОЗ "О государственной молодежной политике Вологодской области" (с последующими изменениями) Правительство области постановляет: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порядке назначения и</w:t>
      </w:r>
      <w:r>
        <w:t xml:space="preserve"> выплаты стипендий Губернатора области студентам (курсантам), аспирантам и адъюнктам (прилагается).</w:t>
      </w:r>
    </w:p>
    <w:p w:rsidR="00000000" w:rsidRDefault="00727938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Вол</w:t>
      </w:r>
      <w:r>
        <w:t>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 Департаменту образования области (Е.О. Рябова):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2.1. Обеспечить выплату стипендий Губернатора студентам (курсантам), аспирантам и адъюнктам.</w:t>
      </w:r>
    </w:p>
    <w:p w:rsidR="00000000" w:rsidRDefault="00727938">
      <w:pPr>
        <w:pStyle w:val="ConsPlusNormal"/>
        <w:jc w:val="both"/>
      </w:pPr>
      <w:r>
        <w:t xml:space="preserve">(пп. 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 Представлять ежегодно к 1 марта в Департамент финансов области отчет о расходовании средств, выделенных на выплату стипендий Губ</w:t>
      </w:r>
      <w:r>
        <w:t>ернатора области студентам (курсантам), аспирантам и адъюнктам.</w:t>
      </w:r>
    </w:p>
    <w:p w:rsidR="00000000" w:rsidRDefault="00727938">
      <w:pPr>
        <w:pStyle w:val="ConsPlusNormal"/>
        <w:jc w:val="both"/>
      </w:pPr>
      <w:r>
        <w:t xml:space="preserve">(в ред. постановлений Правительства Вологодской области от 04.12.2012 </w:t>
      </w:r>
      <w:hyperlink r:id="rId20" w:history="1">
        <w:r>
          <w:rPr>
            <w:color w:val="0000FF"/>
          </w:rPr>
          <w:t>N 1425</w:t>
        </w:r>
      </w:hyperlink>
      <w:r>
        <w:t xml:space="preserve">, от </w:t>
      </w:r>
      <w:r>
        <w:t xml:space="preserve">09.09.2013 </w:t>
      </w:r>
      <w:hyperlink r:id="rId21" w:history="1">
        <w:r>
          <w:rPr>
            <w:color w:val="0000FF"/>
          </w:rPr>
          <w:t>N 917</w:t>
        </w:r>
      </w:hyperlink>
      <w:r>
        <w:t xml:space="preserve">, от 04.03.2019 </w:t>
      </w:r>
      <w:hyperlink r:id="rId22" w:history="1">
        <w:r>
          <w:rPr>
            <w:color w:val="0000FF"/>
          </w:rPr>
          <w:t>N 20</w:t>
        </w:r>
        <w:r>
          <w:rPr>
            <w:color w:val="0000FF"/>
          </w:rPr>
          <w:t>5</w:t>
        </w:r>
      </w:hyperlink>
      <w:r>
        <w:t>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 истечении 10 дней после дня его официального опубликования.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right"/>
      </w:pPr>
      <w:r>
        <w:t>По поручению Губернатора области</w:t>
      </w:r>
    </w:p>
    <w:p w:rsidR="00000000" w:rsidRDefault="00727938">
      <w:pPr>
        <w:pStyle w:val="ConsPlusNormal"/>
        <w:jc w:val="right"/>
      </w:pPr>
      <w:r>
        <w:t>первый заместитель Губернатора области</w:t>
      </w:r>
    </w:p>
    <w:p w:rsidR="00000000" w:rsidRDefault="00727938">
      <w:pPr>
        <w:pStyle w:val="ConsPlusNormal"/>
        <w:jc w:val="right"/>
      </w:pPr>
      <w:r>
        <w:t>В.В.РЯБИШИН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right"/>
        <w:outlineLvl w:val="0"/>
      </w:pPr>
      <w:r>
        <w:lastRenderedPageBreak/>
        <w:t>Утверждено</w:t>
      </w:r>
    </w:p>
    <w:p w:rsidR="00000000" w:rsidRDefault="00727938">
      <w:pPr>
        <w:pStyle w:val="ConsPlusNormal"/>
        <w:jc w:val="right"/>
      </w:pPr>
      <w:r>
        <w:t>Постановлением</w:t>
      </w:r>
    </w:p>
    <w:p w:rsidR="00000000" w:rsidRDefault="00727938">
      <w:pPr>
        <w:pStyle w:val="ConsPlusNormal"/>
        <w:jc w:val="right"/>
      </w:pPr>
      <w:r>
        <w:t>Правительства области</w:t>
      </w:r>
    </w:p>
    <w:p w:rsidR="00000000" w:rsidRDefault="00727938">
      <w:pPr>
        <w:pStyle w:val="ConsPlusNormal"/>
        <w:jc w:val="right"/>
      </w:pPr>
      <w:r>
        <w:t>от 6 августа 2007 г. N 1002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Title"/>
        <w:jc w:val="center"/>
      </w:pPr>
      <w:bookmarkStart w:id="0" w:name="Par38"/>
      <w:bookmarkEnd w:id="0"/>
      <w:r>
        <w:t>ПОЛОЖЕНИЕ</w:t>
      </w:r>
    </w:p>
    <w:p w:rsidR="00000000" w:rsidRDefault="00727938">
      <w:pPr>
        <w:pStyle w:val="ConsPlusTitle"/>
        <w:jc w:val="center"/>
      </w:pPr>
      <w:r>
        <w:t>О ПОРЯДКЕ НАЗНАЧЕНИЯ И ВЫПЛАТЫ СТИПЕНДИЙ</w:t>
      </w:r>
    </w:p>
    <w:p w:rsidR="00000000" w:rsidRDefault="00727938">
      <w:pPr>
        <w:pStyle w:val="ConsPlusTitle"/>
        <w:jc w:val="center"/>
      </w:pPr>
      <w:r>
        <w:t>ГУБЕРНАТОРА ОБЛАСТИ СТУДЕНТАМ (КУРСАНТАМ),</w:t>
      </w:r>
    </w:p>
    <w:p w:rsidR="00000000" w:rsidRDefault="00727938">
      <w:pPr>
        <w:pStyle w:val="ConsPlusTitle"/>
        <w:jc w:val="center"/>
      </w:pPr>
      <w:r>
        <w:t>АСПИРАНТАМ И АДЪЮНКТАМ</w:t>
      </w:r>
    </w:p>
    <w:p w:rsidR="00000000" w:rsidRDefault="007279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09.09.2013 </w:t>
            </w:r>
            <w:hyperlink r:id="rId23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28.07.2014 </w:t>
            </w:r>
            <w:hyperlink r:id="rId24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, от 04</w:t>
            </w:r>
            <w:r>
              <w:rPr>
                <w:color w:val="392C69"/>
              </w:rPr>
              <w:t xml:space="preserve">.03.2019 </w:t>
            </w:r>
            <w:hyperlink r:id="rId25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22.07.2019 </w:t>
            </w:r>
            <w:hyperlink r:id="rId2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27938">
      <w:pPr>
        <w:pStyle w:val="ConsPlusNormal"/>
        <w:jc w:val="both"/>
      </w:pPr>
    </w:p>
    <w:p w:rsidR="00000000" w:rsidRDefault="00727938">
      <w:pPr>
        <w:pStyle w:val="ConsPlusTitle"/>
        <w:jc w:val="center"/>
        <w:outlineLvl w:val="1"/>
      </w:pPr>
      <w:r>
        <w:t>1. Общие положения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ind w:firstLine="540"/>
        <w:jc w:val="both"/>
      </w:pPr>
      <w:r>
        <w:t>Настоящее Положение устанавливает порядок назначения и выплаты ежемесячных стипендий Губернатора области лицам, проявившим выдающиеся способности: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1.1.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04.03.2019 N 205;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1.2. студентам (курсантам), обучающимся по очной форме обучения по образова</w:t>
      </w:r>
      <w:r>
        <w:t>тельным программам высшего образования в образовательных организациях высшего образования, расположенных на территории Вологодской области, которые достигли высоких показателей в учебе и значимых результатов в научной, спортивной, творческой или общественн</w:t>
      </w:r>
      <w:r>
        <w:t>ой деятельности (далее - студенты (курсанты), обучающиеся на территории области);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</w:t>
      </w:r>
      <w:r>
        <w:t>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1.3. студентам (курсантам), место жительства которых находится на территории Вологодской области, но обучающимся за ее пределами по очной форме обучения по образовательным программам высшего образования в образовательных организациях высшего</w:t>
      </w:r>
      <w:r>
        <w:t xml:space="preserve"> образования Российской Федерации, которые достигли высоких показателей в учебе и значимых результатов в научной, спортивной, творческой или общественной деятельности (далее - студенты (курсанты), обучающиеся за пределами области);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1.4. аспирантам, адъюнктам, обучающимся по очной форме обучения, достигшим выдающихся успех</w:t>
      </w:r>
      <w:r>
        <w:t>ов в фундаментальных науках, прикладных научных исследованиях и научных разработках, направленных на развитие социально-экономического потенциала Вологодской области (далее - аспиранты, адъюнкты).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Title"/>
        <w:jc w:val="center"/>
        <w:outlineLvl w:val="1"/>
      </w:pPr>
      <w:r>
        <w:t>2. Назначение и выплата стипендий Губернатора области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ind w:firstLine="540"/>
        <w:jc w:val="both"/>
      </w:pPr>
      <w:r>
        <w:t xml:space="preserve">2.1.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04.03.2019 N 205.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lastRenderedPageBreak/>
        <w:t>2.2. Назначение и выплата стипендий Губернатора области студентам (курсантам), обучающимся на территории области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2.2.1. Назн</w:t>
      </w:r>
      <w:r>
        <w:t>ачение стипендий Губернатора области студентам (курсантам), обучающимся на территории области, осуществляется распоряжением Губернатора области с 1 сентября по итогам конкурсного отбора претендентов из числа студентов (курсантов), обучающихся на территории</w:t>
      </w:r>
      <w:r>
        <w:t xml:space="preserve"> области, сроком на 1 учебный год, включая каникулы (студентам (курсантам) выпускных курсов - до завершения обучения).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2.2.2. Количество стипендий для каждой образовательной организации высшего образования, расположенной на территории области, определяется Департаментом образования области ежегодно пропорционально контингенту студентов (курсантов) образовательной организац</w:t>
      </w:r>
      <w:r>
        <w:t>ии высшего образования, обучающихся по очной форме обучения по образовательной программе высшего образования.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2.2.3. Отбор претендентов на назначение стипендий Губернатора области осуществляется образовательными организациями высшего образования и утверждается решениями ученых советов образовательных организаций высшего о</w:t>
      </w:r>
      <w:r>
        <w:t>бразования.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1" w:name="Par66"/>
      <w:bookmarkEnd w:id="1"/>
      <w:r>
        <w:t>2.2.4. Представления на назначение стипендий Губернатора области (выписки из решений ученых советов образовательных организаций высшего образования) передаются в Департамент образования области непосредственно или направляются почтовы</w:t>
      </w:r>
      <w:r>
        <w:t>м отправлением с уведомлением о вручении до 10 сентября текущего года.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К представлению прилагаются </w:t>
      </w:r>
      <w:hyperlink w:anchor="Par169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претендента на присуждение стипендии Губернатора области по образцу согласно приложению к настоящему Положению и сведения об открытом в банке на его имя номере лицевого счета.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2.2.5. На основании представленных документов </w:t>
      </w:r>
      <w:r>
        <w:t xml:space="preserve">Департамент образования области в течение 5 рабочих дней начиная со дня, следующего за днем получения документов, указанных в </w:t>
      </w:r>
      <w:hyperlink w:anchor="Par66" w:tooltip="2.2.4. Представления на назначение стипендий Губернатора области (выписки из решений ученых советов образовательных организаций высшего образования) передаются в Департамент образования области непосредственно или направляются почтовым отправлением с уведомлением о вручении до 10 сентября текущего года." w:history="1">
        <w:r>
          <w:rPr>
            <w:color w:val="0000FF"/>
          </w:rPr>
          <w:t>подпункте 2.2.4</w:t>
        </w:r>
      </w:hyperlink>
      <w:r>
        <w:t xml:space="preserve"> настоящего пункта, разрабатывает проек</w:t>
      </w:r>
      <w:r>
        <w:t>т распоряжения Губернатора области о назначении стипендий Губернатора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2.2.6. Выплата стипендии Губернатора области производится на основании распоряжения Губернатора области ежемесячно путем перечисления денежных средств Департаментом образования </w:t>
      </w:r>
      <w:r>
        <w:t>области на открытый в банке на имя студента (курсанта) лицевой счет.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2.2.7. Выплата стипендии Губернатора области прекращается в случае: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отчисления студента (курсанта) из образовательной организации высшего образования;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неудовлетворительного результата про</w:t>
      </w:r>
      <w:r>
        <w:t>межуточной аттестации студента (курсанта) по одному учебному предмету образовательной программы или непрохождения студентом (курсантом) промежуточной аттестации при отсутствии уважительных причин;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неисполнения или нарушения студентом (курсантом) устава обр</w:t>
      </w:r>
      <w:r>
        <w:t>азовательной организации высшего образования.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lastRenderedPageBreak/>
        <w:t>2.2.8. При наличии оснований для прекращения выплаты стипендии Губернатора области ученый совет образовательной организации высшего образования готовит соответствующее представление с приложением подтверждающих</w:t>
      </w:r>
      <w:r>
        <w:t xml:space="preserve"> документов и направляет его в Департамент образования области в течение 15 дней с момента возникновения указанных оснований. Департамент образования области на основании представления в течение 5 рабочих дней начиная со дня, следующего за днем получения п</w:t>
      </w:r>
      <w:r>
        <w:t>редставления, готовит проект распоряжения Губернатора области о прекращении выплаты стипендии Губернатора области студенту (курсанту).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2.2.9. Выплата стипендии студенту (курсанту) прекращается на основании распоряжения Губернатора области с месяца, следующ</w:t>
      </w:r>
      <w:r>
        <w:t>его за месяцем, в котором возникли основания для прекращения выплаты стипендии Губернатора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 Назначение и выплата стипендий Губернатора области студентам (курсантам), обучающимся за пределами области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2.3.1. Назначение стипендий Губернатора обла</w:t>
      </w:r>
      <w:r>
        <w:t>сти студентам (курсантам), обучающимся за пределами области, осуществляется распоряжением Губернатора области с 1 сентября по итогам отбора претендентов из числа студентов (курсантов), обучающихся за пределами области, сроком на 1 учебный год, включая кани</w:t>
      </w:r>
      <w:r>
        <w:t>кулы (студентам (курсантам) выпускных курсов - до завершения обучения).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>2.3.2. Извещение о приеме документов на назначение стипендий Губернатора области размещается Департаментом образования области на официальном сайте Департамента образования о</w:t>
      </w:r>
      <w:r>
        <w:t>бласти в сети Интернет (www.edu35.ru) в срок не позднее 1 августа текущего года.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2.3.3. Претенденты на получение стипендий Губернатора области выдвигаются учеными советами образовательных организаций высшего образования по результатам отбора, проводимого о</w:t>
      </w:r>
      <w:r>
        <w:t xml:space="preserve">бразовательными организациями высшего образования в соответствии с критериями, указанными в </w:t>
      </w:r>
      <w:hyperlink w:anchor="Par91" w:tooltip="2.3.7. Отбор претендентов на назначение стипендий осуществляется путем рейтингования претендентов в соответствии со следующими критериями:" w:history="1">
        <w:r>
          <w:rPr>
            <w:color w:val="0000FF"/>
          </w:rPr>
          <w:t>п</w:t>
        </w:r>
        <w:r>
          <w:rPr>
            <w:color w:val="0000FF"/>
          </w:rPr>
          <w:t>одпункте 2.3.7</w:t>
        </w:r>
      </w:hyperlink>
      <w:r>
        <w:t>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2.3.4. На каждого претендента представляются следующие документы: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выписка из решения ученого совета образовательной организации высшего образования о представлении претендента на получение стипендии Губернатора области;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характе</w:t>
      </w:r>
      <w:r>
        <w:t>ристика-рекомендация претендента от образовательной организации высшего образования;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копия зачетной книжки претендента, заверенная образовательной организацией высшего образования;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документы, подтверждающие достижения претендента в творческой, научной, спо</w:t>
      </w:r>
      <w:r>
        <w:t>ртивной или общественной деятельности;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согласие на обработку персональных данных претендента по образцу согласно приложению к настоящему Положению;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сведения об открытом в банке номере лицевого счета претендента.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4" w:name="Par87"/>
      <w:bookmarkEnd w:id="4"/>
      <w:r>
        <w:lastRenderedPageBreak/>
        <w:t xml:space="preserve">2.3.5. Документы, указанные в </w:t>
      </w:r>
      <w:hyperlink w:anchor="Par80" w:tooltip="2.3.4. На каждого претендента представляются следующие документы:" w:history="1">
        <w:r>
          <w:rPr>
            <w:color w:val="0000FF"/>
          </w:rPr>
          <w:t>подпункте 2.3.4</w:t>
        </w:r>
      </w:hyperlink>
      <w:r>
        <w:t xml:space="preserve"> настоящего пункта, представляются в Департамент образования области непосредственно или могут быть направлены почтовым отправлением с уведомлением о вр</w:t>
      </w:r>
      <w:r>
        <w:t xml:space="preserve">учении в течение одного месяца со дня размещения извещения, указанного в </w:t>
      </w:r>
      <w:hyperlink w:anchor="Par78" w:tooltip="2.3.2. Извещение о приеме документов на назначение стипендий Губернатора области размещается Департаментом образования области на официальном сайте Департамента образования области в сети Интернет (www.edu35.ru) в срок не позднее 1 августа текущего года." w:history="1">
        <w:r>
          <w:rPr>
            <w:color w:val="0000FF"/>
          </w:rPr>
          <w:t>подпункте 2.3.2</w:t>
        </w:r>
      </w:hyperlink>
      <w:r>
        <w:t xml:space="preserve"> настоящего пункта.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Документы, представленные не в полном объеме или позднее указанного срока, не рассматриваются.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2.3.6. Конкурсный</w:t>
      </w:r>
      <w:r>
        <w:t xml:space="preserve"> отбор претендентов на назначение стипендий Губернатора области осуществляется комиссией по отбору претендентов на получение стипендии Губернатора области (далее - комиссия) в течение 20 дней со дня истечения срока, указанного в </w:t>
      </w:r>
      <w:hyperlink w:anchor="Par87" w:tooltip="2.3.5. Документы, указанные в подпункте 2.3.4 настоящего пункта, представляются в Департамент образования области непосредственно или могут быть направлены почтовым отправлением с уведомлением о вручении в течение одного месяца со дня размещения извещения, указанного в подпункте 2.3.2 настоящего пункта." w:history="1">
        <w:r>
          <w:rPr>
            <w:color w:val="0000FF"/>
          </w:rPr>
          <w:t>подпункте 2.3.5</w:t>
        </w:r>
      </w:hyperlink>
      <w:r>
        <w:t xml:space="preserve"> настоящего пункта.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Положение о комиссии и ее состав утверждаются постановлением Губернатора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6" w:name="Par91"/>
      <w:bookmarkEnd w:id="6"/>
      <w:r>
        <w:t>2.3.7. Отбор претендентов на назначение стипендий осуществляется путем рейтингования претендентов в соответствии со следующими критериями: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а) получение претендентом по итогам промежуточной аттестации в течение не менее 2 следующих друг за другом семестров,</w:t>
      </w:r>
      <w:r>
        <w:t xml:space="preserve"> предшествующих назначению стипендии, оценок "отлично" и "хорошо" при наличии не менее 65 процентов оценок "отлично" от общего количества полученных оценок;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б) наличие достижений претендента в творческой, научной, спортивной или общественной деятельности в</w:t>
      </w:r>
      <w:r>
        <w:t xml:space="preserve"> течение не менее 2 следующих друг за другом семестров.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2.3.8. Департамент образования области в течение 5 рабочих дней со дня истечения срока, указанного в </w:t>
      </w:r>
      <w:hyperlink w:anchor="Par89" w:tooltip="2.3.6. Конкурсный отбор претендентов на назначение стипендий Губернатора области осуществляется комиссией по отбору претендентов на получение стипендии Губернатора области (далее - комиссия) в течение 20 дней со дня истечения срока, указанного в подпункте 2.3.5 настоящего пункта." w:history="1">
        <w:r>
          <w:rPr>
            <w:color w:val="0000FF"/>
          </w:rPr>
          <w:t>подпункте 2.3.6</w:t>
        </w:r>
      </w:hyperlink>
      <w:r>
        <w:t xml:space="preserve"> настоящего пункта, на основании</w:t>
      </w:r>
      <w:r>
        <w:t xml:space="preserve"> решения комиссии готовит проект распоряжения Губернатора области о назначении стипендий Губернатора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2.3.9. Выплата стипендии Губернатора области производится на основании распоряжения Губернатора области о назначении стипендий Губернатора области</w:t>
      </w:r>
      <w:r>
        <w:t xml:space="preserve"> ежемесячно путем перечисления денежных средств Департаментом образования области на открытый в банке на имя студента (курсанта) лицевой счет.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2.3.10. Выплата стипендии Губернатора области прекращается в случае: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отчисления студента (курсанта) из образовате</w:t>
      </w:r>
      <w:r>
        <w:t>льной организации высшего образования;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выезда студента (курсанта) на место жительства за пределы Вологодской области;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неудовлетворительного результата промежуточной аттестации студента (курсанта) по одному учебному предмету образовательной программы или не</w:t>
      </w:r>
      <w:r>
        <w:t>прохождения студентом (курсантом) промежуточной аттестации при отсутствии уважительных причин;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неисполнения или нарушения студентом (курсантом) устава образовательной организации высшего образования.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7" w:name="Par101"/>
      <w:bookmarkEnd w:id="7"/>
      <w:r>
        <w:t xml:space="preserve">2.3.11. В случае выезда студента (курсанта) </w:t>
      </w:r>
      <w:r>
        <w:t xml:space="preserve">на место жительства за пределы Вологодской </w:t>
      </w:r>
      <w:r>
        <w:lastRenderedPageBreak/>
        <w:t>области он обязан сообщить об этом в письменной форме в Департамент образования области в течение 10 дней со дня выезда.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2.3.12. В случае возникновения обстоятельств, влекущих прекращение выплаты стипендии Губерна</w:t>
      </w:r>
      <w:r>
        <w:t xml:space="preserve">тора области, за исключением указанного в </w:t>
      </w:r>
      <w:hyperlink w:anchor="Par101" w:tooltip="2.3.11. В случае выезда студента (курсанта) на место жительства за пределы Вологодской области он обязан сообщить об этом в письменной форме в Департамент образования области в течение 10 дней со дня выезда." w:history="1">
        <w:r>
          <w:rPr>
            <w:color w:val="0000FF"/>
          </w:rPr>
          <w:t>подпункте 2.3.11</w:t>
        </w:r>
      </w:hyperlink>
      <w:r>
        <w:t xml:space="preserve"> настоящего пункта, ученый совет образовательной организации высшего образования готовит соответствующее представление с приложением подтверждающих документов и направляет его в Департамент образования области в течени</w:t>
      </w:r>
      <w:r>
        <w:t>е 15 дней со дня возникновения указанных обстоятельств.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2.3.13. Департамент образования области в течение 5 рабочих дней после дня получения сообщения студента (курсанта) о выезде на место жительства за пределы области или представления ученого совета обра</w:t>
      </w:r>
      <w:r>
        <w:t>зовательной организации высшего образования готовит проект распоряжения Губернатора области о прекращении выплаты стипендии Губернатора области студенту (курсанту).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2.3.14. Выплата стипендии студенту (курсанту) прекращается на основании распоряжения Губерн</w:t>
      </w:r>
      <w:r>
        <w:t>атора области с месяца, следующего за месяцем, в котором возникли обстоятельства, влекущие прекращение выплаты стипендии Губернатора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 Назначение и выплата стипендий Губернатора области аспирантам, адъюнктам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2.4.1. Назначение стипендий Губернатора области аспирантам, адъюнктам осуществляется распоряжением Губе</w:t>
      </w:r>
      <w:r>
        <w:t>рнатора области на 1 учебный год (в соответствии с календарным учебным графиком, включая каникулы) по итогам конкурсного отбора претендентов из числа аспирантов, адъюнктов.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2.4.2. Выдвижение претендентов на назначение стипендий Губернатора области осуществляется учеными советами образовательных организаций высшего образов</w:t>
      </w:r>
      <w:r>
        <w:t>ания, которые направляют представления на назначение стипендий Губернатора области (выписки из решений ученых советов образовательных организаций высшего образования) в Департамент образования области до 10 сентября текущего года.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2.4.3. К пред</w:t>
      </w:r>
      <w:r>
        <w:t>ставлению прилагаются следующие документы: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характеристика на аспиранта, адъюнкта, содержащая информацию, соответствующую критериям отбора, установленным в </w:t>
      </w:r>
      <w:hyperlink w:anchor="Par121" w:tooltip="2.4.5. Стипендиальная комиссия оценивает претендентов на основании документов, указанных в подпункте 2.4.3 настоящего пункта, в соответствии со следующими критериями:" w:history="1">
        <w:r>
          <w:rPr>
            <w:color w:val="0000FF"/>
          </w:rPr>
          <w:t>подпункте 2.4.5</w:t>
        </w:r>
      </w:hyperlink>
      <w:r>
        <w:t xml:space="preserve"> настоящего пункта;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копия патента на изобретение, полезную модель, промышленный образец;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копия договора или иной документ, подтверждающий участие п</w:t>
      </w:r>
      <w:r>
        <w:t>ретендента в научных исследованиях, осуществляемых за счет грантов, в качестве руководителя или исполнителя;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документы (копии публикаций и страниц журналов, скриншоты (снимки с экранов) наукометрических баз данных), подтверждающие подготовку и опубликовани</w:t>
      </w:r>
      <w:r>
        <w:t xml:space="preserve">е статей в наукометрических базах данных Web of Science или Scopus; в изданиях, рекомендованных Высшей аттестационной комиссией при Министерстве науки и высшего образования Российской </w:t>
      </w:r>
      <w:r>
        <w:lastRenderedPageBreak/>
        <w:t>Федерации; в зарубежных изданиях; в изданиях, входящих в наукометрическу</w:t>
      </w:r>
      <w:r>
        <w:t>ю базу данных Российский индекс научного цитирования (РИНЦ);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копия сертификата или копия программы конференции (семинара) с указанием в ней аспиранта, адъюнкта, подтверждающие очное представление результатов научных исследований;</w:t>
      </w:r>
    </w:p>
    <w:p w:rsidR="00000000" w:rsidRDefault="00727938">
      <w:pPr>
        <w:pStyle w:val="ConsPlusNormal"/>
        <w:spacing w:before="240"/>
        <w:ind w:firstLine="540"/>
        <w:jc w:val="both"/>
      </w:pPr>
      <w:hyperlink w:anchor="Par169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претендента по образцу согласно приложению к настоящему Положению;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сведения об открытом в банке номере лицевого счета претендента.</w:t>
      </w:r>
    </w:p>
    <w:p w:rsidR="00000000" w:rsidRDefault="00727938">
      <w:pPr>
        <w:pStyle w:val="ConsPlusNormal"/>
        <w:jc w:val="both"/>
      </w:pPr>
      <w:r>
        <w:t xml:space="preserve">(пп. 2.4.3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22.07.2019 N 674)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2.4.4. Конкурсный отбор претендентов на получение стипендий Губернатора обл</w:t>
      </w:r>
      <w:r>
        <w:t>асти осуществляется стипендиальной комиссией по отбору претендентов на получение стипендий Губернатора области аспирантам (далее - стипендиальная комиссия) в срок до 1 октября.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Положение о стипендиальной комиссии и ее состав утверждаются постановлением Губ</w:t>
      </w:r>
      <w:r>
        <w:t>ернатора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bookmarkStart w:id="9" w:name="Par121"/>
      <w:bookmarkEnd w:id="9"/>
      <w:r>
        <w:t xml:space="preserve">2.4.5. Стипендиальная комиссия оценивает претендентов на основании документов, указанных в </w:t>
      </w:r>
      <w:hyperlink w:anchor="Par110" w:tooltip="2.4.3. К представлению прилагаются следующие документы:" w:history="1">
        <w:r>
          <w:rPr>
            <w:color w:val="0000FF"/>
          </w:rPr>
          <w:t>подпункте 2.4.3</w:t>
        </w:r>
      </w:hyperlink>
      <w:r>
        <w:t xml:space="preserve"> настоящего пункта, в соответствии с</w:t>
      </w:r>
      <w:r>
        <w:t>о следующими критериями: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наличие патента на изобретение, полезную модель, промышленный образец;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участие в научных исследованиях, осуществляемых за счет грантов, в качестве руководителя или исполнителя за последние 5 лет: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международного уровня;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федераль</w:t>
      </w:r>
      <w:r>
        <w:t>ного уровня;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регионального уровня;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подготовка самостоятельно или в соавторстве и опубликование: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статей в изданиях, входящих в наукометрические базы данных Web of Science и Scopus, за последние 5 лет;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статей в изданиях, рекомендованных Высшей аттестац</w:t>
      </w:r>
      <w:r>
        <w:t>ионной комиссией при Министерстве науки и высшего образования Российской Федерации, включая отзывы, обзоры и рецензии, за последние 2 года;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статей в зарубежных изданиях за последний год;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статей в изданиях, входящих в наукометрическую базу данных Россий</w:t>
      </w:r>
      <w:r>
        <w:t>ский индекс научного цитирования (РИНЦ), за последний год;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представление очно результатов научных исследований на конференциях и семинарах за последний год: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lastRenderedPageBreak/>
        <w:t>- международного уровня: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всероссийского уровня;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- регионального уровня.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Стипендиальная комиссия о</w:t>
      </w:r>
      <w:r>
        <w:t>существляет рейтингование претендентов в соответствии с методикой, утвержденной приказом Департамента образования области.</w:t>
      </w:r>
    </w:p>
    <w:p w:rsidR="00000000" w:rsidRDefault="00727938">
      <w:pPr>
        <w:pStyle w:val="ConsPlusNormal"/>
        <w:jc w:val="both"/>
      </w:pPr>
      <w:r>
        <w:t xml:space="preserve">(пп. 2.4.5 в ред. </w:t>
      </w:r>
      <w:hyperlink r:id="rId36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Вологодской области от 22.07.2019 N 674)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2.4.6. По итогам конкурсного отбора стипендиальная комиссия готовит представление на назначение стипендий аспирантам, адъюнктам образовательных организаций высшего образования и направляет е</w:t>
      </w:r>
      <w:r>
        <w:t>го в Департамент образования области до 10 октября текущего года.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</w:t>
      </w:r>
      <w:r>
        <w:t>.4.7. На основании представления стипендиальной комиссии Департамент образования области в течение 5 рабочих дней начиная со дня, следующего за днем получения представления, готовит проект распоряжения Губернатора области о назначении стипендий Губернатора</w:t>
      </w:r>
      <w:r>
        <w:t xml:space="preserve"> области.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2.4.8. Выплата стипендии Губернатора области производится на основании распоряжения Губернатора области о назначении стипендий Губернатора области ежемесячно путем перечисления денежных средств Департаментом образования области на открытый в банк</w:t>
      </w:r>
      <w:r>
        <w:t>е на имя аспиранта, адъюнкта лицевой счет.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2.4.9. Выплата стипендии</w:t>
      </w:r>
      <w:r>
        <w:t xml:space="preserve"> Губернатора области прекращается в случае: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отчисления аспиранта из аспирантуры, адъюнкта из адъюнктуры;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неисполнения или нарушения аспирантом, адъюнктом устава образовательной организации высшего образования;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выезда аспиранта, адъюнкта на постоянное место жительства за пределы Вологодской области.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>2.4.10. В случае возникновения обстоятельств, влекущих прекращение выплаты стипендии Губернатора области, ученый совет образовательной орга</w:t>
      </w:r>
      <w:r>
        <w:t>низации высшего образования готовит соответствующее представление с приложением подтверждающих документов и направляет его в Департамент образования области в течение 15 дней с момента возникновения указанных оснований. Департамент образования области на о</w:t>
      </w:r>
      <w:r>
        <w:t>сновании представления в течение 5 рабочих дней начиная со дня, следующего за днем получения представления, разрабатывает проект распоряжения Губернатора области о прекращении выплаты стипендии Губернатора области аспиранту, адъюнкту.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lastRenderedPageBreak/>
        <w:t>2.4.11. Выплата стипендии аспиранту, адъюнкту прекращается на основании распоряжения Губ</w:t>
      </w:r>
      <w:r>
        <w:t>ернатора области с месяца, следующего за месяцем, в котором возникли обстоятельства для прекращения выплаты стипендии Губернатора области.</w:t>
      </w:r>
    </w:p>
    <w:p w:rsidR="00000000" w:rsidRDefault="0072793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spacing w:before="240"/>
        <w:ind w:firstLine="540"/>
        <w:jc w:val="both"/>
      </w:pPr>
      <w:r>
        <w:t xml:space="preserve">2.5. Студенты (курсанты), обучающиеся на территории области, студенты (курсанты), обучающиеся за пределами области, аспиранты, адъюнкты вправе самостоятельно обратиться для выдвижения </w:t>
      </w:r>
      <w:r>
        <w:t>своей кандидатуры на получение стипендии Губернатора области по месту учебы в ученый совет образовательной организации высшего образования до принятия ученым советом решения по отбору претендентов на получение стипендий Губернатора области.</w:t>
      </w:r>
    </w:p>
    <w:p w:rsidR="00000000" w:rsidRDefault="00727938">
      <w:pPr>
        <w:pStyle w:val="ConsPlusNormal"/>
        <w:jc w:val="both"/>
      </w:pPr>
      <w:r>
        <w:t xml:space="preserve">(п. 2.5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04.03.2019 N 205)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right"/>
        <w:outlineLvl w:val="1"/>
      </w:pPr>
      <w:r>
        <w:t>Приложение</w:t>
      </w:r>
    </w:p>
    <w:p w:rsidR="00000000" w:rsidRDefault="00727938">
      <w:pPr>
        <w:pStyle w:val="ConsPlusNormal"/>
        <w:jc w:val="right"/>
      </w:pPr>
      <w:r>
        <w:t>к Положению</w:t>
      </w:r>
    </w:p>
    <w:p w:rsidR="00000000" w:rsidRDefault="007279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000000" w:rsidRDefault="007279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04.03.2019 N 205)</w:t>
            </w:r>
          </w:p>
        </w:tc>
      </w:tr>
    </w:tbl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right"/>
      </w:pPr>
      <w:r>
        <w:t>Образец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nformat"/>
        <w:jc w:val="both"/>
      </w:pPr>
      <w:bookmarkStart w:id="10" w:name="Par169"/>
      <w:bookmarkEnd w:id="10"/>
      <w:r>
        <w:t xml:space="preserve">                                 СОГЛАСИЕ</w:t>
      </w:r>
    </w:p>
    <w:p w:rsidR="00000000" w:rsidRDefault="0072793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00000" w:rsidRDefault="00727938">
      <w:pPr>
        <w:pStyle w:val="ConsPlusNonformat"/>
        <w:jc w:val="both"/>
      </w:pPr>
    </w:p>
    <w:p w:rsidR="00000000" w:rsidRDefault="0072793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27938">
      <w:pPr>
        <w:pStyle w:val="ConsPlusNonformat"/>
        <w:jc w:val="both"/>
      </w:pPr>
      <w:r>
        <w:t xml:space="preserve">                            (фамилия, имя, отчество)</w:t>
      </w:r>
    </w:p>
    <w:p w:rsidR="00000000" w:rsidRDefault="00727938">
      <w:pPr>
        <w:pStyle w:val="ConsPlusNonformat"/>
        <w:jc w:val="both"/>
      </w:pPr>
      <w:r>
        <w:t>проживающая(ий) по адресу: _____________________________________________</w:t>
      </w:r>
      <w:r>
        <w:t>__,</w:t>
      </w:r>
    </w:p>
    <w:p w:rsidR="00000000" w:rsidRDefault="00727938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000000" w:rsidRDefault="00727938">
      <w:pPr>
        <w:pStyle w:val="ConsPlusNonformat"/>
        <w:jc w:val="both"/>
      </w:pPr>
      <w:r>
        <w:t>паспорт _____________________, выданный ___________________________________</w:t>
      </w:r>
    </w:p>
    <w:p w:rsidR="00000000" w:rsidRDefault="00727938">
      <w:pPr>
        <w:pStyle w:val="ConsPlusNonformat"/>
        <w:jc w:val="both"/>
      </w:pPr>
      <w:r>
        <w:t xml:space="preserve">           (серия, номер)                          (дата выдачи)</w:t>
      </w:r>
    </w:p>
    <w:p w:rsidR="00000000" w:rsidRDefault="00727938">
      <w:pPr>
        <w:pStyle w:val="ConsPlusNonformat"/>
        <w:jc w:val="both"/>
      </w:pPr>
      <w:r>
        <w:t>________________________________________________</w:t>
      </w:r>
      <w:r>
        <w:t>__________________________,</w:t>
      </w:r>
    </w:p>
    <w:p w:rsidR="00000000" w:rsidRDefault="00727938">
      <w:pPr>
        <w:pStyle w:val="ConsPlusNonformat"/>
        <w:jc w:val="both"/>
      </w:pPr>
      <w:r>
        <w:t xml:space="preserve">                       (сведения о выдавшем органе)</w:t>
      </w:r>
    </w:p>
    <w:p w:rsidR="00000000" w:rsidRDefault="00727938">
      <w:pPr>
        <w:pStyle w:val="ConsPlusNonformat"/>
        <w:jc w:val="both"/>
      </w:pPr>
      <w:r>
        <w:t>даю  согласие  на  обработку  персональных  данных стипендиальной комиссии,</w:t>
      </w:r>
    </w:p>
    <w:p w:rsidR="00000000" w:rsidRDefault="00727938">
      <w:pPr>
        <w:pStyle w:val="ConsPlusNonformat"/>
        <w:jc w:val="both"/>
      </w:pPr>
      <w:r>
        <w:t>комиссии, Департаменту образования области</w:t>
      </w:r>
    </w:p>
    <w:p w:rsidR="00000000" w:rsidRDefault="00727938">
      <w:pPr>
        <w:pStyle w:val="ConsPlusNonformat"/>
        <w:jc w:val="both"/>
      </w:pPr>
      <w:r>
        <w:t>---------------------------------------------------------</w:t>
      </w:r>
      <w:r>
        <w:t>------------------</w:t>
      </w:r>
    </w:p>
    <w:p w:rsidR="00000000" w:rsidRDefault="00727938">
      <w:pPr>
        <w:pStyle w:val="ConsPlusNonformat"/>
        <w:jc w:val="both"/>
      </w:pPr>
      <w:r>
        <w:t xml:space="preserve">                           (ненужное зачеркнуть)</w:t>
      </w:r>
    </w:p>
    <w:p w:rsidR="00000000" w:rsidRDefault="00727938">
      <w:pPr>
        <w:pStyle w:val="ConsPlusNonformat"/>
        <w:jc w:val="both"/>
      </w:pPr>
      <w:r>
        <w:t>(г.  Вологда,  ул.  Козленская,  д.  114),  а  также органам исполнительной</w:t>
      </w:r>
    </w:p>
    <w:p w:rsidR="00000000" w:rsidRDefault="00727938">
      <w:pPr>
        <w:pStyle w:val="ConsPlusNonformat"/>
        <w:jc w:val="both"/>
      </w:pPr>
      <w:r>
        <w:t>государственной  власти  области,  участвующим  в  разработке  распоряжения</w:t>
      </w:r>
    </w:p>
    <w:p w:rsidR="00000000" w:rsidRDefault="00727938">
      <w:pPr>
        <w:pStyle w:val="ConsPlusNonformat"/>
        <w:jc w:val="both"/>
      </w:pPr>
      <w:r>
        <w:t>Губернатора  области  о  назначении  стипендий Губернатора области, в целях</w:t>
      </w:r>
    </w:p>
    <w:p w:rsidR="00000000" w:rsidRDefault="00727938">
      <w:pPr>
        <w:pStyle w:val="ConsPlusNonformat"/>
        <w:jc w:val="both"/>
      </w:pPr>
      <w:r>
        <w:t xml:space="preserve">назначения  стипендии  Губернатора  области  в  соответствии с </w:t>
      </w:r>
      <w:hyperlink w:anchor="Par38" w:tooltip="ПОЛОЖЕНИЕ" w:history="1">
        <w:r>
          <w:rPr>
            <w:color w:val="0000FF"/>
          </w:rPr>
          <w:t>Положением</w:t>
        </w:r>
      </w:hyperlink>
      <w:r>
        <w:t xml:space="preserve"> о</w:t>
      </w:r>
    </w:p>
    <w:p w:rsidR="00000000" w:rsidRDefault="00727938">
      <w:pPr>
        <w:pStyle w:val="ConsPlusNonformat"/>
        <w:jc w:val="both"/>
      </w:pPr>
      <w:r>
        <w:t>порядке  назначения  и  выплаты  стипендий  Губернатора  области  с</w:t>
      </w:r>
      <w:r>
        <w:t>тудентам</w:t>
      </w:r>
    </w:p>
    <w:p w:rsidR="00000000" w:rsidRDefault="00727938">
      <w:pPr>
        <w:pStyle w:val="ConsPlusNonformat"/>
        <w:jc w:val="both"/>
      </w:pPr>
      <w:r>
        <w:t>(курсантам),    аспирантам   и   адъюнктам,   утвержденным   постановлением</w:t>
      </w:r>
    </w:p>
    <w:p w:rsidR="00000000" w:rsidRDefault="00727938">
      <w:pPr>
        <w:pStyle w:val="ConsPlusNonformat"/>
        <w:jc w:val="both"/>
      </w:pPr>
      <w:r>
        <w:t>Правительства области от 6 августа 2007 года N 1002.</w:t>
      </w:r>
    </w:p>
    <w:p w:rsidR="00000000" w:rsidRDefault="00727938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000000" w:rsidRDefault="00727938">
      <w:pPr>
        <w:pStyle w:val="ConsPlusNonformat"/>
        <w:jc w:val="both"/>
      </w:pPr>
      <w:r>
        <w:t>включают  данные,  указанные  в  представл</w:t>
      </w:r>
      <w:r>
        <w:t>енных  документах  на  назначение</w:t>
      </w:r>
    </w:p>
    <w:p w:rsidR="00000000" w:rsidRDefault="00727938">
      <w:pPr>
        <w:pStyle w:val="ConsPlusNonformat"/>
        <w:jc w:val="both"/>
      </w:pPr>
      <w:r>
        <w:t>стипендии Губернатора области.</w:t>
      </w:r>
    </w:p>
    <w:p w:rsidR="00000000" w:rsidRDefault="00727938">
      <w:pPr>
        <w:pStyle w:val="ConsPlusNonformat"/>
        <w:jc w:val="both"/>
      </w:pPr>
      <w:r>
        <w:t xml:space="preserve">    Действия  с  персональными  данными  включают  в себя: обработку (сбор,</w:t>
      </w:r>
    </w:p>
    <w:p w:rsidR="00000000" w:rsidRDefault="00727938">
      <w:pPr>
        <w:pStyle w:val="ConsPlusNonformat"/>
        <w:jc w:val="both"/>
      </w:pPr>
      <w:r>
        <w:lastRenderedPageBreak/>
        <w:t>систематизацию,  накопление,  хранение,  уточнение (обновление, изменение),</w:t>
      </w:r>
    </w:p>
    <w:p w:rsidR="00000000" w:rsidRDefault="00727938">
      <w:pPr>
        <w:pStyle w:val="ConsPlusNonformat"/>
        <w:jc w:val="both"/>
      </w:pPr>
      <w:r>
        <w:t>использование, распространение, обезлич</w:t>
      </w:r>
      <w:r>
        <w:t>ивание, блокирование, уничтожение.</w:t>
      </w:r>
    </w:p>
    <w:p w:rsidR="00000000" w:rsidRDefault="00727938">
      <w:pPr>
        <w:pStyle w:val="ConsPlusNonformat"/>
        <w:jc w:val="both"/>
      </w:pPr>
      <w:r>
        <w:t xml:space="preserve">    Обработка  персональных  данных:  автоматизированная  с  использованием</w:t>
      </w:r>
    </w:p>
    <w:p w:rsidR="00000000" w:rsidRDefault="00727938">
      <w:pPr>
        <w:pStyle w:val="ConsPlusNonformat"/>
        <w:jc w:val="both"/>
      </w:pPr>
      <w:r>
        <w:t>средств вычислительной техники; без использования средств автоматизации.</w:t>
      </w:r>
    </w:p>
    <w:p w:rsidR="00000000" w:rsidRDefault="00727938">
      <w:pPr>
        <w:pStyle w:val="ConsPlusNonformat"/>
        <w:jc w:val="both"/>
      </w:pPr>
      <w:r>
        <w:t xml:space="preserve">    Согласие действует с момента его подписания до моего письменного отз</w:t>
      </w:r>
      <w:r>
        <w:t>ыва</w:t>
      </w:r>
    </w:p>
    <w:p w:rsidR="00000000" w:rsidRDefault="00727938">
      <w:pPr>
        <w:pStyle w:val="ConsPlusNonformat"/>
        <w:jc w:val="both"/>
      </w:pPr>
      <w:r>
        <w:t>данного согласия.</w:t>
      </w:r>
    </w:p>
    <w:p w:rsidR="00000000" w:rsidRDefault="00727938">
      <w:pPr>
        <w:pStyle w:val="ConsPlusNonformat"/>
        <w:jc w:val="both"/>
      </w:pPr>
    </w:p>
    <w:p w:rsidR="00000000" w:rsidRDefault="00727938">
      <w:pPr>
        <w:pStyle w:val="ConsPlusNonformat"/>
        <w:jc w:val="both"/>
      </w:pPr>
      <w:r>
        <w:t>________  _________________</w:t>
      </w:r>
    </w:p>
    <w:p w:rsidR="00000000" w:rsidRDefault="00727938">
      <w:pPr>
        <w:pStyle w:val="ConsPlusNonformat"/>
        <w:jc w:val="both"/>
      </w:pPr>
      <w:r>
        <w:t xml:space="preserve"> (дата)      (подпись)</w:t>
      </w:r>
    </w:p>
    <w:p w:rsidR="00000000" w:rsidRDefault="00727938">
      <w:pPr>
        <w:pStyle w:val="ConsPlusNormal"/>
        <w:jc w:val="both"/>
      </w:pPr>
    </w:p>
    <w:p w:rsidR="00000000" w:rsidRDefault="00727938">
      <w:pPr>
        <w:pStyle w:val="ConsPlusNormal"/>
        <w:jc w:val="both"/>
      </w:pPr>
    </w:p>
    <w:p w:rsidR="00727938" w:rsidRDefault="0072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7938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38" w:rsidRDefault="00727938">
      <w:pPr>
        <w:spacing w:after="0" w:line="240" w:lineRule="auto"/>
      </w:pPr>
      <w:r>
        <w:separator/>
      </w:r>
    </w:p>
  </w:endnote>
  <w:endnote w:type="continuationSeparator" w:id="0">
    <w:p w:rsidR="00727938" w:rsidRDefault="007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79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B0447">
            <w:rPr>
              <w:sz w:val="20"/>
              <w:szCs w:val="20"/>
            </w:rPr>
            <w:fldChar w:fldCharType="separate"/>
          </w:r>
          <w:r w:rsidR="00EB0447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B0447">
            <w:rPr>
              <w:sz w:val="20"/>
              <w:szCs w:val="20"/>
            </w:rPr>
            <w:fldChar w:fldCharType="separate"/>
          </w:r>
          <w:r w:rsidR="00EB0447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279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38" w:rsidRDefault="00727938">
      <w:pPr>
        <w:spacing w:after="0" w:line="240" w:lineRule="auto"/>
      </w:pPr>
      <w:r>
        <w:separator/>
      </w:r>
    </w:p>
  </w:footnote>
  <w:footnote w:type="continuationSeparator" w:id="0">
    <w:p w:rsidR="00727938" w:rsidRDefault="0072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06.08.2007 N 1002</w:t>
          </w:r>
          <w:r>
            <w:rPr>
              <w:sz w:val="16"/>
              <w:szCs w:val="16"/>
            </w:rPr>
            <w:br/>
            <w:t>(ред. от 22.07.2019)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jc w:val="center"/>
          </w:pPr>
        </w:p>
        <w:p w:rsidR="00000000" w:rsidRDefault="007279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9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</w:t>
          </w:r>
          <w:r>
            <w:rPr>
              <w:sz w:val="16"/>
              <w:szCs w:val="16"/>
            </w:rPr>
            <w:t>ия: 11.12.2019</w:t>
          </w:r>
        </w:p>
      </w:tc>
    </w:tr>
  </w:tbl>
  <w:p w:rsidR="00000000" w:rsidRDefault="007279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9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F16E1"/>
    <w:rsid w:val="00727938"/>
    <w:rsid w:val="00EB0447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94886&amp;date=11.12.2019&amp;dst=100005&amp;fld=134" TargetMode="External"/><Relationship Id="rId18" Type="http://schemas.openxmlformats.org/officeDocument/2006/relationships/hyperlink" Target="https://login.consultant.ru/link/?req=doc&amp;base=RLAW095&amp;n=165262&amp;date=11.12.2019&amp;dst=100008&amp;fld=134" TargetMode="External"/><Relationship Id="rId26" Type="http://schemas.openxmlformats.org/officeDocument/2006/relationships/hyperlink" Target="https://login.consultant.ru/link/?req=doc&amp;base=RLAW095&amp;n=170038&amp;date=11.12.2019&amp;dst=100005&amp;fld=134" TargetMode="External"/><Relationship Id="rId39" Type="http://schemas.openxmlformats.org/officeDocument/2006/relationships/hyperlink" Target="https://login.consultant.ru/link/?req=doc&amp;base=RLAW095&amp;n=165262&amp;date=11.12.2019&amp;dst=10003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94886&amp;date=11.12.2019&amp;dst=100010&amp;fld=134" TargetMode="External"/><Relationship Id="rId34" Type="http://schemas.openxmlformats.org/officeDocument/2006/relationships/hyperlink" Target="https://login.consultant.ru/link/?req=doc&amp;base=RLAW095&amp;n=165262&amp;date=11.12.2019&amp;dst=100027&amp;fld=134" TargetMode="External"/><Relationship Id="rId42" Type="http://schemas.openxmlformats.org/officeDocument/2006/relationships/hyperlink" Target="https://login.consultant.ru/link/?req=doc&amp;base=RLAW095&amp;n=165262&amp;date=11.12.2019&amp;dst=100035&amp;fld=134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95&amp;n=84865&amp;date=11.12.2019&amp;dst=100005&amp;fld=134" TargetMode="External"/><Relationship Id="rId17" Type="http://schemas.openxmlformats.org/officeDocument/2006/relationships/hyperlink" Target="https://login.consultant.ru/link/?req=doc&amp;base=RLAW095&amp;n=169549&amp;date=11.12.2019&amp;dst=9&amp;fld=134" TargetMode="External"/><Relationship Id="rId25" Type="http://schemas.openxmlformats.org/officeDocument/2006/relationships/hyperlink" Target="https://login.consultant.ru/link/?req=doc&amp;base=RLAW095&amp;n=165262&amp;date=11.12.2019&amp;dst=100014&amp;fld=134" TargetMode="External"/><Relationship Id="rId33" Type="http://schemas.openxmlformats.org/officeDocument/2006/relationships/hyperlink" Target="https://login.consultant.ru/link/?req=doc&amp;base=RLAW095&amp;n=165262&amp;date=11.12.2019&amp;dst=100026&amp;fld=134" TargetMode="External"/><Relationship Id="rId38" Type="http://schemas.openxmlformats.org/officeDocument/2006/relationships/hyperlink" Target="https://login.consultant.ru/link/?req=doc&amp;base=RLAW095&amp;n=165262&amp;date=11.12.2019&amp;dst=100030&amp;fld=134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70038&amp;date=11.12.2019&amp;dst=100005&amp;fld=134" TargetMode="External"/><Relationship Id="rId20" Type="http://schemas.openxmlformats.org/officeDocument/2006/relationships/hyperlink" Target="https://login.consultant.ru/link/?req=doc&amp;base=RLAW095&amp;n=84865&amp;date=11.12.2019&amp;dst=100006&amp;fld=134" TargetMode="External"/><Relationship Id="rId29" Type="http://schemas.openxmlformats.org/officeDocument/2006/relationships/hyperlink" Target="https://login.consultant.ru/link/?req=doc&amp;base=RLAW095&amp;n=165262&amp;date=11.12.2019&amp;dst=100020&amp;fld=134" TargetMode="External"/><Relationship Id="rId41" Type="http://schemas.openxmlformats.org/officeDocument/2006/relationships/hyperlink" Target="https://login.consultant.ru/link/?req=doc&amp;base=RLAW095&amp;n=165262&amp;date=11.12.2019&amp;dst=100034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67857&amp;date=11.12.2019&amp;dst=100005&amp;fld=134" TargetMode="External"/><Relationship Id="rId24" Type="http://schemas.openxmlformats.org/officeDocument/2006/relationships/hyperlink" Target="https://login.consultant.ru/link/?req=doc&amp;base=RLAW095&amp;n=102659&amp;date=11.12.2019&amp;dst=100005&amp;fld=134" TargetMode="External"/><Relationship Id="rId32" Type="http://schemas.openxmlformats.org/officeDocument/2006/relationships/hyperlink" Target="https://login.consultant.ru/link/?req=doc&amp;base=RLAW095&amp;n=165262&amp;date=11.12.2019&amp;dst=100024&amp;fld=134" TargetMode="External"/><Relationship Id="rId37" Type="http://schemas.openxmlformats.org/officeDocument/2006/relationships/hyperlink" Target="https://login.consultant.ru/link/?req=doc&amp;base=RLAW095&amp;n=165262&amp;date=11.12.2019&amp;dst=100029&amp;fld=134" TargetMode="External"/><Relationship Id="rId40" Type="http://schemas.openxmlformats.org/officeDocument/2006/relationships/hyperlink" Target="https://login.consultant.ru/link/?req=doc&amp;base=RLAW095&amp;n=165262&amp;date=11.12.2019&amp;dst=100033&amp;fld=134" TargetMode="External"/><Relationship Id="rId45" Type="http://schemas.openxmlformats.org/officeDocument/2006/relationships/hyperlink" Target="https://login.consultant.ru/link/?req=doc&amp;base=RLAW095&amp;n=165262&amp;date=11.12.2019&amp;dst=100039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65262&amp;date=11.12.2019&amp;dst=100005&amp;fld=134" TargetMode="External"/><Relationship Id="rId23" Type="http://schemas.openxmlformats.org/officeDocument/2006/relationships/hyperlink" Target="https://login.consultant.ru/link/?req=doc&amp;base=RLAW095&amp;n=94886&amp;date=11.12.2019&amp;dst=100011&amp;fld=134" TargetMode="External"/><Relationship Id="rId28" Type="http://schemas.openxmlformats.org/officeDocument/2006/relationships/hyperlink" Target="https://login.consultant.ru/link/?req=doc&amp;base=RLAW095&amp;n=165262&amp;date=11.12.2019&amp;dst=100019&amp;fld=134" TargetMode="External"/><Relationship Id="rId36" Type="http://schemas.openxmlformats.org/officeDocument/2006/relationships/hyperlink" Target="https://login.consultant.ru/link/?req=doc&amp;base=RLAW095&amp;n=170038&amp;date=11.12.2019&amp;dst=100015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39245&amp;date=11.12.2019&amp;dst=100005&amp;fld=134" TargetMode="External"/><Relationship Id="rId19" Type="http://schemas.openxmlformats.org/officeDocument/2006/relationships/hyperlink" Target="https://login.consultant.ru/link/?req=doc&amp;base=RLAW095&amp;n=165262&amp;date=11.12.2019&amp;dst=100011&amp;fld=134" TargetMode="External"/><Relationship Id="rId31" Type="http://schemas.openxmlformats.org/officeDocument/2006/relationships/hyperlink" Target="https://login.consultant.ru/link/?req=doc&amp;base=RLAW095&amp;n=165262&amp;date=11.12.2019&amp;dst=100023&amp;fld=134" TargetMode="External"/><Relationship Id="rId44" Type="http://schemas.openxmlformats.org/officeDocument/2006/relationships/hyperlink" Target="https://login.consultant.ru/link/?req=doc&amp;base=RLAW095&amp;n=165262&amp;date=11.12.2019&amp;dst=10003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34867&amp;date=11.12.2019&amp;dst=100005&amp;fld=134" TargetMode="External"/><Relationship Id="rId14" Type="http://schemas.openxmlformats.org/officeDocument/2006/relationships/hyperlink" Target="https://login.consultant.ru/link/?req=doc&amp;base=RLAW095&amp;n=102659&amp;date=11.12.2019&amp;dst=100005&amp;fld=134" TargetMode="External"/><Relationship Id="rId22" Type="http://schemas.openxmlformats.org/officeDocument/2006/relationships/hyperlink" Target="https://login.consultant.ru/link/?req=doc&amp;base=RLAW095&amp;n=165262&amp;date=11.12.2019&amp;dst=100013&amp;fld=134" TargetMode="External"/><Relationship Id="rId27" Type="http://schemas.openxmlformats.org/officeDocument/2006/relationships/hyperlink" Target="https://login.consultant.ru/link/?req=doc&amp;base=RLAW095&amp;n=165262&amp;date=11.12.2019&amp;dst=100018&amp;fld=134" TargetMode="External"/><Relationship Id="rId30" Type="http://schemas.openxmlformats.org/officeDocument/2006/relationships/hyperlink" Target="https://login.consultant.ru/link/?req=doc&amp;base=RLAW095&amp;n=165262&amp;date=11.12.2019&amp;dst=100021&amp;fld=134" TargetMode="External"/><Relationship Id="rId35" Type="http://schemas.openxmlformats.org/officeDocument/2006/relationships/hyperlink" Target="https://login.consultant.ru/link/?req=doc&amp;base=RLAW095&amp;n=170038&amp;date=11.12.2019&amp;dst=100006&amp;fld=134" TargetMode="External"/><Relationship Id="rId43" Type="http://schemas.openxmlformats.org/officeDocument/2006/relationships/hyperlink" Target="https://login.consultant.ru/link/?req=doc&amp;base=RLAW095&amp;n=165262&amp;date=11.12.2019&amp;dst=100036&amp;f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4296</Words>
  <Characters>24491</Characters>
  <Application>Microsoft Office Word</Application>
  <DocSecurity>2</DocSecurity>
  <Lines>204</Lines>
  <Paragraphs>57</Paragraphs>
  <ScaleCrop>false</ScaleCrop>
  <Company>КонсультантПлюс Версия 4018.00.50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06.08.2007 N 1002(ред. от 22.07.2019)"Об утверждении Положения о порядке назначения и выплаты стипендий Губернатора области студентам (курсантам), аспирантам и адъюнктам"</dc:title>
  <dc:creator>SmirnovaIS</dc:creator>
  <cp:lastModifiedBy>SmirnovaIS</cp:lastModifiedBy>
  <cp:revision>2</cp:revision>
  <dcterms:created xsi:type="dcterms:W3CDTF">2019-12-11T13:43:00Z</dcterms:created>
  <dcterms:modified xsi:type="dcterms:W3CDTF">2019-12-11T13:43:00Z</dcterms:modified>
</cp:coreProperties>
</file>